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様式第４号（第８条関係）</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bookmarkStart w:id="0" w:name="_GoBack"/>
      <w:bookmarkEnd w:id="0"/>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五所川原市長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住所又は所在地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代表者氏名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kern w:val="2"/>
          <w:sz w:val="21"/>
        </w:rPr>
        <w:t>ごしょがわら</w:t>
      </w:r>
      <w:r>
        <w:rPr>
          <w:rFonts w:hint="default" w:ascii="ＭＳ 明朝" w:hAnsi="ＭＳ 明朝" w:eastAsia="ＭＳ 明朝"/>
          <w:kern w:val="2"/>
          <w:sz w:val="21"/>
        </w:rPr>
        <w:t>チャレンジ補助金</w:t>
      </w:r>
      <w:r>
        <w:rPr>
          <w:rFonts w:hint="eastAsia" w:asciiTheme="minorEastAsia" w:hAnsiTheme="minorEastAsia"/>
          <w:color w:val="000000" w:themeColor="text1"/>
          <w:sz w:val="22"/>
        </w:rPr>
        <w:t>計画変更（中止、廃止）承認申請書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220" w:right="-105" w:rightChars="-5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令和　　年　　月　　日付け　　　第　　　号で交付決定のあった、ごしょがわらチャレンジ補助金について、下記のとおり計画を変更（中止、廃止）したいので、ごしょがわらチャレンジ補助金交付要綱第８条第１項の規定により申請します。</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変更（中止、廃止）の理由</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変更計画の内容</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660" w:hanging="660" w:hangingChars="3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注１　記以下の記載要領は、様式第２号に準じるものとする。この場合において、同様式</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中「１　事業の目的」を「１　変更の理由」に書き換え、交付決定された事業の内容</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と変更後の事業の内容を容易に比較対照できるように変更部分について両者を２段書</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きし、変更前をカッコ書きで上段に記載すること。</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２　その他変更内容を確認できる書類がある場合は、添付すること。</w:t>
      </w:r>
    </w:p>
    <w:p>
      <w:pPr>
        <w:pStyle w:val="0"/>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358</Characters>
  <Application>JUST Note</Application>
  <Lines>41</Lines>
  <Paragraphs>16</Paragraphs>
  <Company>十和田市役所</Company>
  <CharactersWithSpaces>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user</cp:lastModifiedBy>
  <cp:lastPrinted>2021-04-02T04:11:00Z</cp:lastPrinted>
  <dcterms:created xsi:type="dcterms:W3CDTF">2022-04-06T04:27:00Z</dcterms:created>
  <dcterms:modified xsi:type="dcterms:W3CDTF">2023-06-28T04:51:27Z</dcterms:modified>
  <cp:revision>4</cp:revision>
</cp:coreProperties>
</file>