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様式第４号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青の煌めきあおもり国スポ・障スポ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五所川原市実行委員会会長　佐々木　孝昌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申請者住所　　　　　　　　　　　　　　　</w:t>
      </w:r>
    </w:p>
    <w:p>
      <w:pPr>
        <w:pStyle w:val="0"/>
        <w:ind w:firstLine="4800" w:firstLineChars="20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ind w:firstLine="4800" w:firstLineChars="20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商号又は名称　　　　　　　　　　　　　　</w:t>
      </w:r>
    </w:p>
    <w:p>
      <w:pPr>
        <w:pStyle w:val="0"/>
        <w:ind w:firstLine="4800" w:firstLineChars="20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ind w:firstLine="4800" w:firstLineChars="20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代表者役職名・氏名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6"/>
        </w:rPr>
        <w:t>契約書兼承認書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青の煌めきあおもり国スポにおいて、競技会場等への売店出店申請にあたり、次の項目について相違ない旨を誓約します。また、誓約内容の確認のため、青の煌めきあおもり国スポ・障スポ五所川原市実行委員会が本承諾書をもって関係官庁に調査、照会することを承諾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この申請及び許可後の申請にあたり、青の煌めきあおもり国スポ・障スポ五所川原市売店設置運営要項を遵守します。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青の煌めきあおもり国スポ・障スポ五所川原市売店設置要項７（２）キに定める暴力団員ではありません。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また、販売員として暴力団員等を雇用していません。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出店品目の販売において、出店業務に関する法令等に違反して、申請日時点において過去１年間に営業停止等、重大な処分を受けていません。また、飲食物を販売する場合、申請日時点において過去３年間に食中毒発生等による行政処分を受けていません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0</Characters>
  <Application>JUST Note</Application>
  <Lines>0</Lines>
  <Paragraphs>0</Paragraphs>
  <Company>Dynabook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2024-11-20T01:36:00Z</dcterms:created>
  <dcterms:modified xsi:type="dcterms:W3CDTF">2024-11-20T01:53:34Z</dcterms:modified>
  <cp:revision>0</cp:revision>
</cp:coreProperties>
</file>