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12D" w:rsidRDefault="0087312D" w:rsidP="0087312D">
      <w:pPr>
        <w:rPr>
          <w:rFonts w:asciiTheme="minorEastAsia" w:hAnsiTheme="minorEastAsia"/>
          <w:sz w:val="24"/>
          <w:szCs w:val="24"/>
        </w:rPr>
      </w:pPr>
    </w:p>
    <w:p w:rsidR="00BC623D" w:rsidRPr="00094606" w:rsidRDefault="00596980" w:rsidP="006A7C82">
      <w:pPr>
        <w:jc w:val="center"/>
        <w:rPr>
          <w:color w:val="000000" w:themeColor="text1"/>
          <w:sz w:val="22"/>
        </w:rPr>
      </w:pPr>
      <w:r w:rsidRPr="00094606">
        <w:rPr>
          <w:rFonts w:asciiTheme="minorEastAsia" w:hAnsiTheme="minorEastAsia" w:hint="eastAsia"/>
          <w:bCs/>
          <w:sz w:val="22"/>
        </w:rPr>
        <w:t>第２期五所川原市地域福祉計画策定</w:t>
      </w:r>
      <w:r w:rsidR="00EE40F5" w:rsidRPr="00094606">
        <w:rPr>
          <w:rFonts w:asciiTheme="minorEastAsia" w:hAnsiTheme="minorEastAsia" w:cs="MS-Mincho" w:hint="eastAsia"/>
          <w:kern w:val="0"/>
          <w:sz w:val="22"/>
        </w:rPr>
        <w:t>業務</w:t>
      </w:r>
      <w:r w:rsidRPr="00094606">
        <w:rPr>
          <w:rFonts w:asciiTheme="minorEastAsia" w:hAnsiTheme="minorEastAsia" w:cs="MS-Mincho" w:hint="eastAsia"/>
          <w:kern w:val="0"/>
          <w:sz w:val="22"/>
        </w:rPr>
        <w:t>委託</w:t>
      </w:r>
      <w:r w:rsidR="006A7C82" w:rsidRPr="00094606">
        <w:rPr>
          <w:rFonts w:asciiTheme="minorEastAsia" w:hAnsiTheme="minorEastAsia" w:hint="eastAsia"/>
          <w:sz w:val="22"/>
        </w:rPr>
        <w:t>プロポーザル</w:t>
      </w:r>
      <w:r w:rsidR="001A1E7E" w:rsidRPr="00094606">
        <w:rPr>
          <w:rFonts w:hint="eastAsia"/>
          <w:color w:val="000000" w:themeColor="text1"/>
          <w:sz w:val="22"/>
        </w:rPr>
        <w:t>に係る公告</w:t>
      </w:r>
    </w:p>
    <w:p w:rsidR="0085624D" w:rsidRPr="00094606" w:rsidRDefault="0085624D">
      <w:pPr>
        <w:rPr>
          <w:color w:val="000000" w:themeColor="text1"/>
          <w:sz w:val="22"/>
        </w:rPr>
      </w:pPr>
    </w:p>
    <w:p w:rsidR="00FC6E5E" w:rsidRPr="00094606" w:rsidRDefault="00596980" w:rsidP="00732923">
      <w:pPr>
        <w:ind w:firstLineChars="100" w:firstLine="220"/>
        <w:rPr>
          <w:color w:val="000000" w:themeColor="text1"/>
          <w:sz w:val="22"/>
        </w:rPr>
      </w:pPr>
      <w:r w:rsidRPr="00094606">
        <w:rPr>
          <w:rFonts w:asciiTheme="minorEastAsia" w:hAnsiTheme="minorEastAsia" w:hint="eastAsia"/>
          <w:bCs/>
          <w:sz w:val="22"/>
        </w:rPr>
        <w:t>第２期五所川原市地域福祉計画策定</w:t>
      </w:r>
      <w:r w:rsidRPr="00094606">
        <w:rPr>
          <w:rFonts w:asciiTheme="minorEastAsia" w:hAnsiTheme="minorEastAsia" w:cs="MS-Mincho" w:hint="eastAsia"/>
          <w:kern w:val="0"/>
          <w:sz w:val="22"/>
        </w:rPr>
        <w:t>業務</w:t>
      </w:r>
      <w:r w:rsidR="00FC6E5E" w:rsidRPr="00094606">
        <w:rPr>
          <w:sz w:val="22"/>
        </w:rPr>
        <w:t>を委託するにあたり、広く企画提案を募集し、最も適切なものを当該業務</w:t>
      </w:r>
      <w:r w:rsidR="0087312D" w:rsidRPr="00094606">
        <w:rPr>
          <w:sz w:val="22"/>
        </w:rPr>
        <w:t>の受託者として選定するため、公募型プロポーザルを</w:t>
      </w:r>
      <w:r w:rsidR="00EE40F5" w:rsidRPr="00094606">
        <w:rPr>
          <w:rFonts w:hint="eastAsia"/>
          <w:sz w:val="22"/>
        </w:rPr>
        <w:t>次のとおり</w:t>
      </w:r>
      <w:r w:rsidR="0087312D" w:rsidRPr="00094606">
        <w:rPr>
          <w:sz w:val="22"/>
        </w:rPr>
        <w:t>実施します</w:t>
      </w:r>
      <w:r w:rsidR="00FC6E5E" w:rsidRPr="00094606">
        <w:rPr>
          <w:sz w:val="22"/>
        </w:rPr>
        <w:t>。</w:t>
      </w:r>
    </w:p>
    <w:p w:rsidR="0085624D" w:rsidRPr="00094606" w:rsidRDefault="0085624D">
      <w:pPr>
        <w:rPr>
          <w:color w:val="000000" w:themeColor="text1"/>
          <w:sz w:val="22"/>
        </w:rPr>
      </w:pPr>
    </w:p>
    <w:p w:rsidR="001A1E7E" w:rsidRPr="00094606" w:rsidRDefault="00596980" w:rsidP="00BC066E">
      <w:pPr>
        <w:ind w:firstLineChars="200" w:firstLine="440"/>
        <w:jc w:val="left"/>
        <w:rPr>
          <w:color w:val="000000" w:themeColor="text1"/>
          <w:sz w:val="22"/>
          <w:lang w:eastAsia="zh-TW"/>
        </w:rPr>
      </w:pPr>
      <w:r w:rsidRPr="00094606">
        <w:rPr>
          <w:rFonts w:hint="eastAsia"/>
          <w:color w:val="000000" w:themeColor="text1"/>
          <w:sz w:val="22"/>
          <w:lang w:eastAsia="zh-TW"/>
        </w:rPr>
        <w:t>平成</w:t>
      </w:r>
      <w:r w:rsidRPr="00094606">
        <w:rPr>
          <w:rFonts w:hint="eastAsia"/>
          <w:color w:val="000000" w:themeColor="text1"/>
          <w:sz w:val="22"/>
        </w:rPr>
        <w:t>３０</w:t>
      </w:r>
      <w:r w:rsidR="002F6179" w:rsidRPr="00094606">
        <w:rPr>
          <w:rFonts w:hint="eastAsia"/>
          <w:color w:val="000000" w:themeColor="text1"/>
          <w:sz w:val="22"/>
          <w:lang w:eastAsia="zh-TW"/>
        </w:rPr>
        <w:t>年</w:t>
      </w:r>
      <w:r w:rsidRPr="00094606">
        <w:rPr>
          <w:rFonts w:hint="eastAsia"/>
          <w:color w:val="000000" w:themeColor="text1"/>
          <w:sz w:val="22"/>
        </w:rPr>
        <w:t>５</w:t>
      </w:r>
      <w:r w:rsidR="00FE79B9" w:rsidRPr="00094606">
        <w:rPr>
          <w:rFonts w:hint="eastAsia"/>
          <w:color w:val="000000" w:themeColor="text1"/>
          <w:sz w:val="22"/>
          <w:lang w:eastAsia="zh-TW"/>
        </w:rPr>
        <w:t>月</w:t>
      </w:r>
      <w:r w:rsidR="001E4435">
        <w:rPr>
          <w:rFonts w:hint="eastAsia"/>
          <w:color w:val="000000" w:themeColor="text1"/>
          <w:sz w:val="22"/>
        </w:rPr>
        <w:t>９</w:t>
      </w:r>
      <w:r w:rsidR="001A1E7E" w:rsidRPr="00094606">
        <w:rPr>
          <w:rFonts w:hint="eastAsia"/>
          <w:color w:val="000000" w:themeColor="text1"/>
          <w:sz w:val="22"/>
          <w:lang w:eastAsia="zh-TW"/>
        </w:rPr>
        <w:t>日</w:t>
      </w:r>
    </w:p>
    <w:p w:rsidR="001A1E7E" w:rsidRPr="00094606" w:rsidRDefault="001A1E7E" w:rsidP="006A7C82">
      <w:pPr>
        <w:ind w:firstLineChars="2500" w:firstLine="5500"/>
        <w:rPr>
          <w:color w:val="000000" w:themeColor="text1"/>
          <w:sz w:val="22"/>
          <w:lang w:eastAsia="zh-TW"/>
        </w:rPr>
      </w:pPr>
      <w:r w:rsidRPr="00094606">
        <w:rPr>
          <w:rFonts w:hint="eastAsia"/>
          <w:color w:val="000000" w:themeColor="text1"/>
          <w:sz w:val="22"/>
          <w:lang w:eastAsia="zh-TW"/>
        </w:rPr>
        <w:t>五所川原市長　平山　誠敏</w:t>
      </w:r>
    </w:p>
    <w:p w:rsidR="00EE40F5" w:rsidRPr="00094606" w:rsidRDefault="00EE40F5" w:rsidP="000918A5">
      <w:pPr>
        <w:rPr>
          <w:rFonts w:asciiTheme="minorEastAsia" w:hAnsiTheme="minorEastAsia"/>
          <w:sz w:val="22"/>
          <w:lang w:eastAsia="zh-TW"/>
        </w:rPr>
      </w:pPr>
    </w:p>
    <w:p w:rsidR="00223B8C" w:rsidRPr="00094606" w:rsidRDefault="00223B8C" w:rsidP="000918A5">
      <w:pPr>
        <w:rPr>
          <w:rFonts w:asciiTheme="minorEastAsia" w:hAnsiTheme="minorEastAsia"/>
          <w:sz w:val="22"/>
          <w:lang w:eastAsia="zh-TW"/>
        </w:rPr>
      </w:pPr>
    </w:p>
    <w:p w:rsidR="00EE40F5" w:rsidRPr="00094606" w:rsidRDefault="00EE40F5" w:rsidP="00EE40F5">
      <w:pPr>
        <w:jc w:val="left"/>
        <w:rPr>
          <w:color w:val="000000" w:themeColor="text1"/>
          <w:sz w:val="22"/>
        </w:rPr>
      </w:pPr>
      <w:r w:rsidRPr="00094606">
        <w:rPr>
          <w:rFonts w:hint="eastAsia"/>
          <w:color w:val="000000" w:themeColor="text1"/>
          <w:sz w:val="22"/>
        </w:rPr>
        <w:t>１　業務概要</w:t>
      </w:r>
    </w:p>
    <w:p w:rsidR="00EE40F5" w:rsidRPr="00094606" w:rsidRDefault="00EE40F5" w:rsidP="00EE40F5">
      <w:pPr>
        <w:jc w:val="left"/>
        <w:rPr>
          <w:color w:val="000000" w:themeColor="text1"/>
          <w:sz w:val="22"/>
        </w:rPr>
      </w:pPr>
      <w:r w:rsidRPr="00094606">
        <w:rPr>
          <w:rFonts w:hint="eastAsia"/>
          <w:color w:val="000000" w:themeColor="text1"/>
          <w:sz w:val="22"/>
        </w:rPr>
        <w:t>（１）業務名</w:t>
      </w:r>
    </w:p>
    <w:p w:rsidR="00EE40F5" w:rsidRPr="00094606" w:rsidRDefault="00596980" w:rsidP="00223B8C">
      <w:pPr>
        <w:ind w:firstLineChars="300" w:firstLine="660"/>
        <w:jc w:val="left"/>
        <w:rPr>
          <w:color w:val="000000" w:themeColor="text1"/>
          <w:sz w:val="22"/>
        </w:rPr>
      </w:pPr>
      <w:r w:rsidRPr="00094606">
        <w:rPr>
          <w:rFonts w:asciiTheme="minorEastAsia" w:hAnsiTheme="minorEastAsia" w:hint="eastAsia"/>
          <w:bCs/>
          <w:sz w:val="22"/>
        </w:rPr>
        <w:t>第２期五所川原市地域福祉計画策定</w:t>
      </w:r>
      <w:r w:rsidR="00223B8C" w:rsidRPr="00094606">
        <w:rPr>
          <w:rFonts w:asciiTheme="minorEastAsia" w:hAnsiTheme="minorEastAsia" w:cs="MS-Mincho" w:hint="eastAsia"/>
          <w:kern w:val="0"/>
          <w:sz w:val="22"/>
        </w:rPr>
        <w:t>業務</w:t>
      </w:r>
      <w:r w:rsidR="00727DDB" w:rsidRPr="00094606">
        <w:rPr>
          <w:rFonts w:asciiTheme="minorEastAsia" w:hAnsiTheme="minorEastAsia" w:cs="MS-Mincho" w:hint="eastAsia"/>
          <w:kern w:val="0"/>
          <w:sz w:val="22"/>
        </w:rPr>
        <w:t>委託</w:t>
      </w:r>
    </w:p>
    <w:p w:rsidR="00EE40F5" w:rsidRPr="00094606" w:rsidRDefault="00EE40F5" w:rsidP="00EE40F5">
      <w:pPr>
        <w:jc w:val="left"/>
        <w:rPr>
          <w:color w:val="000000" w:themeColor="text1"/>
          <w:sz w:val="22"/>
        </w:rPr>
      </w:pPr>
      <w:r w:rsidRPr="00094606">
        <w:rPr>
          <w:rFonts w:hint="eastAsia"/>
          <w:color w:val="000000" w:themeColor="text1"/>
          <w:sz w:val="22"/>
        </w:rPr>
        <w:t>（２）業務内容</w:t>
      </w:r>
    </w:p>
    <w:p w:rsidR="00EE40F5" w:rsidRPr="00094606" w:rsidRDefault="00EE40F5" w:rsidP="00223B8C">
      <w:pPr>
        <w:ind w:left="660" w:hangingChars="300" w:hanging="660"/>
        <w:jc w:val="left"/>
        <w:rPr>
          <w:color w:val="000000" w:themeColor="text1"/>
          <w:sz w:val="22"/>
        </w:rPr>
      </w:pPr>
      <w:r w:rsidRPr="00094606">
        <w:rPr>
          <w:rFonts w:hint="eastAsia"/>
          <w:color w:val="000000" w:themeColor="text1"/>
          <w:sz w:val="22"/>
        </w:rPr>
        <w:t xml:space="preserve">　　　</w:t>
      </w:r>
      <w:r w:rsidR="00596980" w:rsidRPr="00094606">
        <w:rPr>
          <w:rFonts w:ascii="ＭＳ 明朝" w:hAnsi="ＭＳ 明朝" w:cs="Meiryo UI" w:hint="eastAsia"/>
          <w:sz w:val="22"/>
        </w:rPr>
        <w:t>第２期五所川原市地域福祉計画策定</w:t>
      </w:r>
      <w:r w:rsidR="00223B8C" w:rsidRPr="00094606">
        <w:rPr>
          <w:rFonts w:asciiTheme="minorEastAsia" w:hAnsiTheme="minorEastAsia" w:cs="MS-Mincho" w:hint="eastAsia"/>
          <w:kern w:val="0"/>
          <w:sz w:val="22"/>
        </w:rPr>
        <w:t>業務</w:t>
      </w:r>
      <w:r w:rsidR="00727DDB" w:rsidRPr="00094606">
        <w:rPr>
          <w:rFonts w:asciiTheme="minorEastAsia" w:hAnsiTheme="minorEastAsia" w:cs="MS-Mincho" w:hint="eastAsia"/>
          <w:kern w:val="0"/>
          <w:sz w:val="22"/>
        </w:rPr>
        <w:t>委託</w:t>
      </w:r>
      <w:r w:rsidR="00223B8C" w:rsidRPr="00094606">
        <w:rPr>
          <w:rFonts w:asciiTheme="minorEastAsia" w:hAnsiTheme="minorEastAsia" w:cs="MS-Mincho" w:hint="eastAsia"/>
          <w:kern w:val="0"/>
          <w:sz w:val="22"/>
        </w:rPr>
        <w:t>仕様書</w:t>
      </w:r>
      <w:r w:rsidRPr="00094606">
        <w:rPr>
          <w:rFonts w:hint="eastAsia"/>
          <w:color w:val="000000" w:themeColor="text1"/>
          <w:sz w:val="22"/>
        </w:rPr>
        <w:t>のとおり</w:t>
      </w:r>
    </w:p>
    <w:p w:rsidR="00EE40F5" w:rsidRPr="00094606" w:rsidRDefault="00223B8C" w:rsidP="00EE40F5">
      <w:pPr>
        <w:jc w:val="left"/>
        <w:rPr>
          <w:color w:val="000000" w:themeColor="text1"/>
          <w:sz w:val="22"/>
        </w:rPr>
      </w:pPr>
      <w:r w:rsidRPr="00094606">
        <w:rPr>
          <w:rFonts w:hint="eastAsia"/>
          <w:color w:val="000000" w:themeColor="text1"/>
          <w:sz w:val="22"/>
        </w:rPr>
        <w:t>（３）業務</w:t>
      </w:r>
      <w:r w:rsidR="00EE40F5" w:rsidRPr="00094606">
        <w:rPr>
          <w:rFonts w:hint="eastAsia"/>
          <w:color w:val="000000" w:themeColor="text1"/>
          <w:sz w:val="22"/>
        </w:rPr>
        <w:t>期間</w:t>
      </w:r>
    </w:p>
    <w:p w:rsidR="00EE40F5" w:rsidRPr="00094606" w:rsidRDefault="00EE40F5" w:rsidP="00EE40F5">
      <w:pPr>
        <w:jc w:val="left"/>
        <w:rPr>
          <w:color w:val="000000" w:themeColor="text1"/>
          <w:sz w:val="22"/>
        </w:rPr>
      </w:pPr>
      <w:r w:rsidRPr="00094606">
        <w:rPr>
          <w:rFonts w:hint="eastAsia"/>
          <w:color w:val="000000" w:themeColor="text1"/>
          <w:sz w:val="22"/>
        </w:rPr>
        <w:t xml:space="preserve">　　　</w:t>
      </w:r>
      <w:r w:rsidR="00B97A91">
        <w:rPr>
          <w:rFonts w:asciiTheme="minorEastAsia" w:hAnsiTheme="minorEastAsia" w:hint="eastAsia"/>
          <w:sz w:val="22"/>
        </w:rPr>
        <w:t>契約締結</w:t>
      </w:r>
      <w:r w:rsidR="00596980" w:rsidRPr="00094606">
        <w:rPr>
          <w:rFonts w:asciiTheme="minorEastAsia" w:hAnsiTheme="minorEastAsia" w:hint="eastAsia"/>
          <w:sz w:val="22"/>
        </w:rPr>
        <w:t>日から平成３１</w:t>
      </w:r>
      <w:r w:rsidR="00223B8C" w:rsidRPr="00094606">
        <w:rPr>
          <w:rFonts w:asciiTheme="minorEastAsia" w:hAnsiTheme="minorEastAsia" w:hint="eastAsia"/>
          <w:sz w:val="22"/>
        </w:rPr>
        <w:t>年</w:t>
      </w:r>
      <w:r w:rsidR="00596980" w:rsidRPr="00094606">
        <w:rPr>
          <w:rFonts w:asciiTheme="minorEastAsia" w:hAnsiTheme="minorEastAsia" w:hint="eastAsia"/>
          <w:sz w:val="22"/>
        </w:rPr>
        <w:t>３</w:t>
      </w:r>
      <w:r w:rsidR="00727DDB" w:rsidRPr="00094606">
        <w:rPr>
          <w:rFonts w:asciiTheme="minorEastAsia" w:hAnsiTheme="minorEastAsia" w:hint="eastAsia"/>
          <w:sz w:val="22"/>
        </w:rPr>
        <w:t>月２０日</w:t>
      </w:r>
      <w:r w:rsidR="00223B8C" w:rsidRPr="00094606">
        <w:rPr>
          <w:rFonts w:asciiTheme="minorEastAsia" w:hAnsiTheme="minorEastAsia" w:hint="eastAsia"/>
          <w:sz w:val="22"/>
        </w:rPr>
        <w:t>まで</w:t>
      </w:r>
    </w:p>
    <w:p w:rsidR="00EE40F5" w:rsidRPr="00094606" w:rsidRDefault="00EE40F5" w:rsidP="00EE40F5">
      <w:pPr>
        <w:jc w:val="left"/>
        <w:rPr>
          <w:color w:val="000000" w:themeColor="text1"/>
          <w:sz w:val="22"/>
        </w:rPr>
      </w:pPr>
    </w:p>
    <w:p w:rsidR="00EE40F5" w:rsidRPr="00094606" w:rsidRDefault="00EE40F5" w:rsidP="00EE40F5">
      <w:pPr>
        <w:jc w:val="left"/>
        <w:rPr>
          <w:color w:val="000000" w:themeColor="text1"/>
          <w:sz w:val="22"/>
        </w:rPr>
      </w:pPr>
      <w:r w:rsidRPr="00094606">
        <w:rPr>
          <w:rFonts w:hint="eastAsia"/>
          <w:color w:val="000000" w:themeColor="text1"/>
          <w:sz w:val="22"/>
        </w:rPr>
        <w:t>２　参加資格要件</w:t>
      </w:r>
    </w:p>
    <w:p w:rsidR="00223B8C" w:rsidRPr="00094606" w:rsidRDefault="00223B8C" w:rsidP="00223B8C">
      <w:pPr>
        <w:ind w:left="220" w:hangingChars="100" w:hanging="220"/>
        <w:rPr>
          <w:rFonts w:asciiTheme="minorEastAsia" w:hAnsiTheme="minorEastAsia"/>
          <w:sz w:val="22"/>
        </w:rPr>
      </w:pPr>
      <w:r w:rsidRPr="00094606">
        <w:rPr>
          <w:rFonts w:asciiTheme="minorEastAsia" w:hAnsiTheme="minorEastAsia" w:hint="eastAsia"/>
          <w:sz w:val="22"/>
        </w:rPr>
        <w:t xml:space="preserve">　　参加資格は、次に掲げる全ての要件を満たしている者とする。</w:t>
      </w:r>
    </w:p>
    <w:p w:rsidR="00596980" w:rsidRPr="00094606" w:rsidRDefault="00596980" w:rsidP="00596980">
      <w:pPr>
        <w:ind w:left="660" w:hangingChars="300" w:hanging="660"/>
        <w:rPr>
          <w:sz w:val="22"/>
        </w:rPr>
      </w:pPr>
      <w:r w:rsidRPr="00094606">
        <w:rPr>
          <w:rFonts w:hint="eastAsia"/>
          <w:sz w:val="22"/>
        </w:rPr>
        <w:t>（１）東北六県のいずれかに本社（店）または支社（店）・営業所等を有すること。</w:t>
      </w:r>
    </w:p>
    <w:p w:rsidR="00596980" w:rsidRPr="00094606" w:rsidRDefault="00596980" w:rsidP="00596980">
      <w:pPr>
        <w:ind w:left="660" w:hangingChars="300" w:hanging="660"/>
        <w:rPr>
          <w:sz w:val="22"/>
        </w:rPr>
      </w:pPr>
      <w:r w:rsidRPr="00094606">
        <w:rPr>
          <w:rFonts w:hint="eastAsia"/>
          <w:sz w:val="22"/>
        </w:rPr>
        <w:t>（２）地方自治法施行令（昭和２２年政令第１６号）第１６７条の４</w:t>
      </w:r>
      <w:r w:rsidR="00986EAE" w:rsidRPr="00094606">
        <w:rPr>
          <w:rFonts w:hint="eastAsia"/>
          <w:sz w:val="22"/>
        </w:rPr>
        <w:t>第１項</w:t>
      </w:r>
      <w:r w:rsidRPr="00094606">
        <w:rPr>
          <w:rFonts w:hint="eastAsia"/>
          <w:sz w:val="22"/>
        </w:rPr>
        <w:t>の規定に該当しない者であること。</w:t>
      </w:r>
    </w:p>
    <w:p w:rsidR="00596980" w:rsidRPr="00094606" w:rsidRDefault="00596980" w:rsidP="00596980">
      <w:pPr>
        <w:ind w:left="660" w:hangingChars="300" w:hanging="660"/>
        <w:rPr>
          <w:color w:val="000000" w:themeColor="text1"/>
          <w:sz w:val="22"/>
        </w:rPr>
      </w:pPr>
      <w:r w:rsidRPr="00094606">
        <w:rPr>
          <w:rFonts w:hint="eastAsia"/>
          <w:sz w:val="22"/>
        </w:rPr>
        <w:t>（３）</w:t>
      </w:r>
      <w:r w:rsidRPr="00094606">
        <w:rPr>
          <w:rFonts w:hint="eastAsia"/>
          <w:color w:val="000000" w:themeColor="text1"/>
          <w:sz w:val="22"/>
        </w:rPr>
        <w:t>本手続への参加の希望を表明する書類（以下「参加申込書」という。）の提出期限の日から契約締結の日までの間に、本市の指名停止措置を受けていない者であること。</w:t>
      </w:r>
    </w:p>
    <w:p w:rsidR="00596980" w:rsidRPr="00094606" w:rsidRDefault="00596980" w:rsidP="00596980">
      <w:pPr>
        <w:ind w:left="660" w:hangingChars="300" w:hanging="660"/>
        <w:rPr>
          <w:sz w:val="22"/>
        </w:rPr>
      </w:pPr>
      <w:r w:rsidRPr="00094606">
        <w:rPr>
          <w:rFonts w:hint="eastAsia"/>
          <w:sz w:val="22"/>
        </w:rPr>
        <w:t>（４）</w:t>
      </w:r>
      <w:r w:rsidRPr="00094606">
        <w:rPr>
          <w:rFonts w:hint="eastAsia"/>
          <w:color w:val="000000" w:themeColor="text1"/>
          <w:sz w:val="22"/>
        </w:rPr>
        <w:t>、会社更生法（平成１４年法律第１５４号）第１７条の規定による更生手続開始の申立て又は民事再生法（平成１１年法律第２２５号）第２１条の規定による再生手続開始の申立てがされていない者であること。</w:t>
      </w:r>
    </w:p>
    <w:p w:rsidR="00596980" w:rsidRPr="00094606" w:rsidRDefault="00596980" w:rsidP="00596980">
      <w:pPr>
        <w:rPr>
          <w:sz w:val="22"/>
        </w:rPr>
      </w:pPr>
      <w:r w:rsidRPr="00094606">
        <w:rPr>
          <w:rFonts w:hint="eastAsia"/>
          <w:sz w:val="22"/>
        </w:rPr>
        <w:t>（５）国税及び地方税の滞納がない者であること。</w:t>
      </w:r>
    </w:p>
    <w:p w:rsidR="00596980" w:rsidRPr="00094606" w:rsidRDefault="00596980" w:rsidP="00596980">
      <w:pPr>
        <w:ind w:left="660" w:hangingChars="300" w:hanging="660"/>
        <w:rPr>
          <w:sz w:val="22"/>
        </w:rPr>
      </w:pPr>
      <w:r w:rsidRPr="00094606">
        <w:rPr>
          <w:rFonts w:hint="eastAsia"/>
          <w:sz w:val="22"/>
        </w:rPr>
        <w:t>（６）</w:t>
      </w:r>
      <w:r w:rsidRPr="00094606">
        <w:rPr>
          <w:rFonts w:hint="eastAsia"/>
          <w:color w:val="000000" w:themeColor="text1"/>
          <w:sz w:val="22"/>
        </w:rPr>
        <w:t>暴力団等による不当な行為の防止等に関する法律第２条第２号に掲げる暴力団、同上第６号に規定する暴力団員である役職員を有する団体並びにそれらの利益となる活動を行う者でないこと。</w:t>
      </w:r>
    </w:p>
    <w:p w:rsidR="00596980" w:rsidRPr="00094606" w:rsidRDefault="00596980" w:rsidP="00596980">
      <w:pPr>
        <w:ind w:leftChars="22" w:left="706" w:hangingChars="300" w:hanging="660"/>
        <w:rPr>
          <w:color w:val="000000"/>
          <w:sz w:val="22"/>
        </w:rPr>
      </w:pPr>
      <w:r w:rsidRPr="00094606">
        <w:rPr>
          <w:rFonts w:hint="eastAsia"/>
          <w:sz w:val="22"/>
        </w:rPr>
        <w:t>（７）</w:t>
      </w:r>
      <w:r w:rsidRPr="00094606">
        <w:rPr>
          <w:rFonts w:hint="eastAsia"/>
          <w:color w:val="000000"/>
          <w:sz w:val="22"/>
        </w:rPr>
        <w:t>五所川原市の物品等競争入札参加資格者名簿に登載された者であること、又は、契約締結日までに物品等競争入札参加資格者名簿に登録することが可能な者であること。</w:t>
      </w:r>
    </w:p>
    <w:p w:rsidR="00596980" w:rsidRPr="00094606" w:rsidRDefault="00596980" w:rsidP="00596980">
      <w:pPr>
        <w:ind w:left="660" w:hangingChars="300" w:hanging="660"/>
        <w:rPr>
          <w:sz w:val="22"/>
        </w:rPr>
      </w:pPr>
      <w:r w:rsidRPr="00094606">
        <w:rPr>
          <w:rFonts w:hint="eastAsia"/>
          <w:sz w:val="22"/>
        </w:rPr>
        <w:t>（８）過去に、国、都道府県又は市町村の発注する地域福祉計画等業務の履行実績があること。</w:t>
      </w:r>
    </w:p>
    <w:p w:rsidR="00596980" w:rsidRPr="00094606" w:rsidRDefault="00596980" w:rsidP="00596980">
      <w:pPr>
        <w:ind w:left="660" w:hangingChars="300" w:hanging="660"/>
        <w:rPr>
          <w:sz w:val="22"/>
        </w:rPr>
      </w:pPr>
      <w:r w:rsidRPr="00094606">
        <w:rPr>
          <w:rFonts w:hint="eastAsia"/>
          <w:sz w:val="22"/>
        </w:rPr>
        <w:t>（９）</w:t>
      </w:r>
      <w:r w:rsidRPr="00094606">
        <w:rPr>
          <w:rFonts w:hint="eastAsia"/>
          <w:color w:val="000000" w:themeColor="text1"/>
          <w:sz w:val="22"/>
        </w:rPr>
        <w:t>本業務を遂行するために必要とされる業務経験等を有した者を従事させることができる者であること。</w:t>
      </w:r>
    </w:p>
    <w:p w:rsidR="00596980" w:rsidRPr="00094606" w:rsidRDefault="00596980" w:rsidP="00596980">
      <w:pPr>
        <w:ind w:left="660" w:hangingChars="300" w:hanging="660"/>
        <w:rPr>
          <w:color w:val="000000" w:themeColor="text1"/>
          <w:sz w:val="22"/>
        </w:rPr>
      </w:pPr>
      <w:r w:rsidRPr="00094606">
        <w:rPr>
          <w:rFonts w:hint="eastAsia"/>
          <w:sz w:val="22"/>
        </w:rPr>
        <w:t>（</w:t>
      </w:r>
      <w:r w:rsidRPr="00094606">
        <w:rPr>
          <w:rFonts w:hint="eastAsia"/>
          <w:sz w:val="22"/>
        </w:rPr>
        <w:t>10</w:t>
      </w:r>
      <w:r w:rsidRPr="00094606">
        <w:rPr>
          <w:rFonts w:hint="eastAsia"/>
          <w:sz w:val="22"/>
        </w:rPr>
        <w:t>）</w:t>
      </w:r>
      <w:r w:rsidRPr="00094606">
        <w:rPr>
          <w:rFonts w:hint="eastAsia"/>
          <w:color w:val="000000" w:themeColor="text1"/>
          <w:sz w:val="22"/>
        </w:rPr>
        <w:t>その他、法令等に違反していないこと又は違反する恐れがないこと。</w:t>
      </w:r>
    </w:p>
    <w:p w:rsidR="00EE40F5" w:rsidRPr="00094606" w:rsidRDefault="00EE40F5" w:rsidP="00223B8C">
      <w:pPr>
        <w:ind w:left="660" w:hangingChars="300" w:hanging="660"/>
        <w:jc w:val="left"/>
        <w:rPr>
          <w:color w:val="000000" w:themeColor="text1"/>
          <w:sz w:val="22"/>
        </w:rPr>
      </w:pPr>
    </w:p>
    <w:p w:rsidR="00EE40F5" w:rsidRPr="00094606" w:rsidRDefault="00EE40F5" w:rsidP="00EE40F5">
      <w:pPr>
        <w:jc w:val="left"/>
        <w:rPr>
          <w:color w:val="000000" w:themeColor="text1"/>
          <w:sz w:val="22"/>
        </w:rPr>
      </w:pPr>
      <w:r w:rsidRPr="00094606">
        <w:rPr>
          <w:rFonts w:hint="eastAsia"/>
          <w:color w:val="000000" w:themeColor="text1"/>
          <w:sz w:val="22"/>
        </w:rPr>
        <w:t>３　プロポーザル参加手続等</w:t>
      </w:r>
    </w:p>
    <w:p w:rsidR="00EE40F5" w:rsidRPr="00094606" w:rsidRDefault="00EE40F5" w:rsidP="00EE40F5">
      <w:pPr>
        <w:jc w:val="left"/>
        <w:rPr>
          <w:color w:val="000000" w:themeColor="text1"/>
          <w:sz w:val="22"/>
        </w:rPr>
      </w:pPr>
      <w:r w:rsidRPr="00094606">
        <w:rPr>
          <w:rFonts w:hint="eastAsia"/>
          <w:color w:val="000000" w:themeColor="text1"/>
          <w:sz w:val="22"/>
        </w:rPr>
        <w:lastRenderedPageBreak/>
        <w:t xml:space="preserve">（１）事務局　　　</w:t>
      </w:r>
    </w:p>
    <w:p w:rsidR="00EE40F5" w:rsidRPr="00094606" w:rsidRDefault="00EE40F5" w:rsidP="00EE40F5">
      <w:pPr>
        <w:jc w:val="left"/>
        <w:rPr>
          <w:color w:val="000000" w:themeColor="text1"/>
          <w:sz w:val="22"/>
          <w:lang w:eastAsia="zh-TW"/>
        </w:rPr>
      </w:pPr>
      <w:r w:rsidRPr="00094606">
        <w:rPr>
          <w:rFonts w:hint="eastAsia"/>
          <w:color w:val="000000" w:themeColor="text1"/>
          <w:sz w:val="22"/>
        </w:rPr>
        <w:t xml:space="preserve">　　　</w:t>
      </w:r>
      <w:r w:rsidR="00223B8C" w:rsidRPr="00094606">
        <w:rPr>
          <w:rFonts w:asciiTheme="minorEastAsia" w:hAnsiTheme="minorEastAsia" w:cs="ＭＳ 明朝" w:hint="eastAsia"/>
          <w:kern w:val="0"/>
          <w:sz w:val="22"/>
          <w:lang w:eastAsia="zh-TW"/>
        </w:rPr>
        <w:t xml:space="preserve">五所川原市 </w:t>
      </w:r>
      <w:r w:rsidR="00596980" w:rsidRPr="00094606">
        <w:rPr>
          <w:rFonts w:asciiTheme="minorEastAsia" w:hAnsiTheme="minorEastAsia" w:cs="ＭＳ 明朝" w:hint="eastAsia"/>
          <w:kern w:val="0"/>
          <w:sz w:val="22"/>
        </w:rPr>
        <w:t>福祉</w:t>
      </w:r>
      <w:r w:rsidR="00223B8C" w:rsidRPr="00094606">
        <w:rPr>
          <w:rFonts w:asciiTheme="minorEastAsia" w:hAnsiTheme="minorEastAsia" w:cs="ＭＳ 明朝" w:hint="eastAsia"/>
          <w:kern w:val="0"/>
          <w:sz w:val="22"/>
          <w:lang w:eastAsia="zh-TW"/>
        </w:rPr>
        <w:t xml:space="preserve">部 </w:t>
      </w:r>
      <w:r w:rsidR="00596980" w:rsidRPr="00094606">
        <w:rPr>
          <w:rFonts w:asciiTheme="minorEastAsia" w:hAnsiTheme="minorEastAsia" w:cs="ＭＳ 明朝" w:hint="eastAsia"/>
          <w:kern w:val="0"/>
          <w:sz w:val="22"/>
        </w:rPr>
        <w:t>保護福祉</w:t>
      </w:r>
      <w:r w:rsidR="00223B8C" w:rsidRPr="00094606">
        <w:rPr>
          <w:rFonts w:asciiTheme="minorEastAsia" w:hAnsiTheme="minorEastAsia" w:cs="ＭＳ 明朝" w:hint="eastAsia"/>
          <w:kern w:val="0"/>
          <w:sz w:val="22"/>
          <w:lang w:eastAsia="zh-TW"/>
        </w:rPr>
        <w:t xml:space="preserve">課 </w:t>
      </w:r>
      <w:r w:rsidR="00596980" w:rsidRPr="00094606">
        <w:rPr>
          <w:rFonts w:asciiTheme="minorEastAsia" w:hAnsiTheme="minorEastAsia" w:cs="ＭＳ 明朝" w:hint="eastAsia"/>
          <w:kern w:val="0"/>
          <w:sz w:val="22"/>
        </w:rPr>
        <w:t>庶務</w:t>
      </w:r>
      <w:r w:rsidR="00223B8C" w:rsidRPr="00094606">
        <w:rPr>
          <w:rFonts w:asciiTheme="minorEastAsia" w:hAnsiTheme="minorEastAsia" w:cs="ＭＳ 明朝" w:hint="eastAsia"/>
          <w:kern w:val="0"/>
          <w:sz w:val="22"/>
          <w:lang w:eastAsia="zh-TW"/>
        </w:rPr>
        <w:t>係</w:t>
      </w:r>
    </w:p>
    <w:p w:rsidR="00EE40F5" w:rsidRPr="00094606" w:rsidRDefault="00596980" w:rsidP="00EE40F5">
      <w:pPr>
        <w:jc w:val="left"/>
        <w:rPr>
          <w:color w:val="000000" w:themeColor="text1"/>
          <w:sz w:val="22"/>
          <w:lang w:eastAsia="zh-TW"/>
        </w:rPr>
      </w:pPr>
      <w:r w:rsidRPr="00094606">
        <w:rPr>
          <w:rFonts w:hint="eastAsia"/>
          <w:color w:val="000000" w:themeColor="text1"/>
          <w:sz w:val="22"/>
          <w:lang w:eastAsia="zh-TW"/>
        </w:rPr>
        <w:t xml:space="preserve">　　　住　所　〒０３７－８６８６　青森県五所川原市字布屋町４１</w:t>
      </w:r>
      <w:r w:rsidR="00EE40F5" w:rsidRPr="00094606">
        <w:rPr>
          <w:rFonts w:hint="eastAsia"/>
          <w:color w:val="000000" w:themeColor="text1"/>
          <w:sz w:val="22"/>
          <w:lang w:eastAsia="zh-TW"/>
        </w:rPr>
        <w:t>番地</w:t>
      </w:r>
      <w:r w:rsidRPr="00094606">
        <w:rPr>
          <w:rFonts w:hint="eastAsia"/>
          <w:color w:val="000000" w:themeColor="text1"/>
          <w:sz w:val="22"/>
          <w:lang w:eastAsia="zh-TW"/>
        </w:rPr>
        <w:t>１</w:t>
      </w:r>
    </w:p>
    <w:p w:rsidR="00EE40F5" w:rsidRPr="00094606" w:rsidRDefault="00EE40F5" w:rsidP="00EE40F5">
      <w:pPr>
        <w:jc w:val="left"/>
        <w:rPr>
          <w:rFonts w:eastAsia="PMingLiU"/>
          <w:color w:val="000000" w:themeColor="text1"/>
          <w:sz w:val="22"/>
          <w:lang w:eastAsia="zh-TW"/>
        </w:rPr>
      </w:pPr>
      <w:r w:rsidRPr="00094606">
        <w:rPr>
          <w:rFonts w:hint="eastAsia"/>
          <w:color w:val="000000" w:themeColor="text1"/>
          <w:sz w:val="22"/>
          <w:lang w:eastAsia="zh-TW"/>
        </w:rPr>
        <w:t xml:space="preserve">　　　ＴＥＬ　０１７３－３５－２１１１　内線２</w:t>
      </w:r>
      <w:r w:rsidR="00596980" w:rsidRPr="00094606">
        <w:rPr>
          <w:rFonts w:hint="eastAsia"/>
          <w:color w:val="000000" w:themeColor="text1"/>
          <w:sz w:val="22"/>
          <w:lang w:eastAsia="zh-TW"/>
        </w:rPr>
        <w:t>４１２</w:t>
      </w:r>
    </w:p>
    <w:p w:rsidR="00EE40F5" w:rsidRPr="00094606" w:rsidRDefault="00EE40F5" w:rsidP="00EE40F5">
      <w:pPr>
        <w:jc w:val="left"/>
        <w:rPr>
          <w:rFonts w:eastAsia="PMingLiU"/>
          <w:color w:val="000000" w:themeColor="text1"/>
          <w:sz w:val="22"/>
          <w:lang w:eastAsia="zh-TW"/>
        </w:rPr>
      </w:pPr>
      <w:r w:rsidRPr="00094606">
        <w:rPr>
          <w:rFonts w:hint="eastAsia"/>
          <w:color w:val="000000" w:themeColor="text1"/>
          <w:sz w:val="22"/>
          <w:lang w:eastAsia="zh-TW"/>
        </w:rPr>
        <w:t xml:space="preserve">　　　ＦＡＸ　０１７３－３</w:t>
      </w:r>
      <w:r w:rsidR="00596980" w:rsidRPr="00094606">
        <w:rPr>
          <w:rFonts w:hint="eastAsia"/>
          <w:color w:val="000000" w:themeColor="text1"/>
          <w:sz w:val="22"/>
          <w:lang w:eastAsia="zh-TW"/>
        </w:rPr>
        <w:t>５－２１２０</w:t>
      </w:r>
    </w:p>
    <w:p w:rsidR="00EE40F5" w:rsidRPr="00094606" w:rsidRDefault="00EE40F5" w:rsidP="00EE40F5">
      <w:pPr>
        <w:jc w:val="left"/>
        <w:rPr>
          <w:color w:val="000000" w:themeColor="text1"/>
          <w:sz w:val="22"/>
          <w:lang w:eastAsia="zh-TW"/>
        </w:rPr>
      </w:pPr>
      <w:r w:rsidRPr="00094606">
        <w:rPr>
          <w:rFonts w:hint="eastAsia"/>
          <w:color w:val="000000" w:themeColor="text1"/>
          <w:sz w:val="22"/>
          <w:lang w:eastAsia="zh-TW"/>
        </w:rPr>
        <w:t xml:space="preserve">　　　</w:t>
      </w:r>
      <w:r w:rsidRPr="00094606">
        <w:rPr>
          <w:rFonts w:asciiTheme="minorEastAsia" w:hAnsiTheme="minorEastAsia" w:hint="eastAsia"/>
          <w:color w:val="000000" w:themeColor="text1"/>
          <w:sz w:val="22"/>
          <w:lang w:eastAsia="zh-TW"/>
        </w:rPr>
        <w:t>E-mail</w:t>
      </w:r>
      <w:r w:rsidRPr="00094606">
        <w:rPr>
          <w:rFonts w:hint="eastAsia"/>
          <w:color w:val="000000" w:themeColor="text1"/>
          <w:sz w:val="22"/>
          <w:lang w:eastAsia="zh-TW"/>
        </w:rPr>
        <w:t xml:space="preserve">　</w:t>
      </w:r>
      <w:r w:rsidR="00596980" w:rsidRPr="00094606">
        <w:rPr>
          <w:rStyle w:val="aa"/>
          <w:rFonts w:asciiTheme="minorEastAsia" w:hAnsiTheme="minorEastAsia"/>
          <w:color w:val="auto"/>
          <w:sz w:val="22"/>
          <w:u w:val="none"/>
          <w:lang w:eastAsia="zh-TW"/>
        </w:rPr>
        <w:t>hogo</w:t>
      </w:r>
      <w:r w:rsidR="00223B8C" w:rsidRPr="00094606">
        <w:rPr>
          <w:rStyle w:val="aa"/>
          <w:rFonts w:asciiTheme="minorEastAsia" w:hAnsiTheme="minorEastAsia"/>
          <w:color w:val="auto"/>
          <w:sz w:val="22"/>
          <w:u w:val="none"/>
          <w:lang w:eastAsia="zh-TW"/>
        </w:rPr>
        <w:t>@city.goshogawara.lg.jp</w:t>
      </w:r>
    </w:p>
    <w:p w:rsidR="00EE40F5" w:rsidRPr="00094606" w:rsidRDefault="00EE40F5" w:rsidP="00EE40F5">
      <w:pPr>
        <w:jc w:val="left"/>
        <w:rPr>
          <w:color w:val="000000" w:themeColor="text1"/>
          <w:sz w:val="22"/>
        </w:rPr>
      </w:pPr>
      <w:r w:rsidRPr="00094606">
        <w:rPr>
          <w:rFonts w:hint="eastAsia"/>
          <w:color w:val="000000" w:themeColor="text1"/>
          <w:sz w:val="22"/>
        </w:rPr>
        <w:t>（２）プロポーザルに係る関係資料の配布</w:t>
      </w:r>
    </w:p>
    <w:p w:rsidR="00EE40F5" w:rsidRPr="00094606" w:rsidRDefault="00EE40F5" w:rsidP="00EE40F5">
      <w:pPr>
        <w:jc w:val="left"/>
        <w:rPr>
          <w:color w:val="000000" w:themeColor="text1"/>
          <w:sz w:val="22"/>
        </w:rPr>
      </w:pPr>
      <w:r w:rsidRPr="00094606">
        <w:rPr>
          <w:rFonts w:hint="eastAsia"/>
          <w:color w:val="000000" w:themeColor="text1"/>
          <w:sz w:val="22"/>
        </w:rPr>
        <w:t xml:space="preserve">　①　配布資料</w:t>
      </w:r>
    </w:p>
    <w:p w:rsidR="00EE40F5" w:rsidRPr="00094606" w:rsidRDefault="00EE40F5" w:rsidP="006D0E59">
      <w:pPr>
        <w:jc w:val="left"/>
        <w:rPr>
          <w:rFonts w:asciiTheme="minorEastAsia" w:hAnsiTheme="minorEastAsia" w:cs="MS-Mincho"/>
          <w:kern w:val="0"/>
          <w:sz w:val="22"/>
        </w:rPr>
      </w:pPr>
      <w:r w:rsidRPr="00094606">
        <w:rPr>
          <w:rFonts w:hint="eastAsia"/>
          <w:color w:val="000000" w:themeColor="text1"/>
          <w:sz w:val="22"/>
        </w:rPr>
        <w:t xml:space="preserve">　　ア　</w:t>
      </w:r>
      <w:r w:rsidR="00727DDB" w:rsidRPr="00094606">
        <w:rPr>
          <w:rFonts w:ascii="ＭＳ 明朝" w:hAnsi="ＭＳ 明朝" w:cs="Meiryo UI" w:hint="eastAsia"/>
          <w:sz w:val="22"/>
        </w:rPr>
        <w:t>第２期五所川原市地域福祉計画策定</w:t>
      </w:r>
      <w:r w:rsidR="00727DDB" w:rsidRPr="00094606">
        <w:rPr>
          <w:rFonts w:asciiTheme="minorEastAsia" w:hAnsiTheme="minorEastAsia" w:cs="MS-Mincho" w:hint="eastAsia"/>
          <w:kern w:val="0"/>
          <w:sz w:val="22"/>
        </w:rPr>
        <w:t>業務</w:t>
      </w:r>
      <w:r w:rsidR="00727DDB" w:rsidRPr="00094606">
        <w:rPr>
          <w:rFonts w:asciiTheme="minorEastAsia" w:hAnsiTheme="minorEastAsia" w:hint="eastAsia"/>
          <w:sz w:val="22"/>
        </w:rPr>
        <w:t>委託</w:t>
      </w:r>
      <w:r w:rsidR="006D0E59" w:rsidRPr="00094606">
        <w:rPr>
          <w:rFonts w:asciiTheme="minorEastAsia" w:hAnsiTheme="minorEastAsia" w:hint="eastAsia"/>
          <w:sz w:val="22"/>
        </w:rPr>
        <w:t>プロポーザル実施要領</w:t>
      </w:r>
    </w:p>
    <w:p w:rsidR="00EE40F5" w:rsidRPr="00094606" w:rsidRDefault="00EE40F5" w:rsidP="00EE40F5">
      <w:pPr>
        <w:jc w:val="left"/>
        <w:rPr>
          <w:color w:val="000000" w:themeColor="text1"/>
          <w:sz w:val="22"/>
        </w:rPr>
      </w:pPr>
      <w:r w:rsidRPr="00094606">
        <w:rPr>
          <w:rFonts w:hint="eastAsia"/>
          <w:color w:val="000000" w:themeColor="text1"/>
          <w:sz w:val="22"/>
        </w:rPr>
        <w:t xml:space="preserve">　　イ　</w:t>
      </w:r>
      <w:r w:rsidR="00727DDB" w:rsidRPr="00094606">
        <w:rPr>
          <w:rFonts w:ascii="ＭＳ 明朝" w:hAnsi="ＭＳ 明朝" w:cs="Meiryo UI" w:hint="eastAsia"/>
          <w:sz w:val="22"/>
        </w:rPr>
        <w:t>第２期五所川原市地域福祉計画策定</w:t>
      </w:r>
      <w:r w:rsidR="00727DDB" w:rsidRPr="00094606">
        <w:rPr>
          <w:rFonts w:asciiTheme="minorEastAsia" w:hAnsiTheme="minorEastAsia" w:cs="MS-Mincho" w:hint="eastAsia"/>
          <w:kern w:val="0"/>
          <w:sz w:val="22"/>
        </w:rPr>
        <w:t>業務委託</w:t>
      </w:r>
      <w:r w:rsidRPr="00094606">
        <w:rPr>
          <w:rFonts w:hint="eastAsia"/>
          <w:color w:val="000000" w:themeColor="text1"/>
          <w:sz w:val="22"/>
        </w:rPr>
        <w:t>仕様書</w:t>
      </w:r>
    </w:p>
    <w:p w:rsidR="00EE40F5" w:rsidRPr="00094606" w:rsidRDefault="00EE40F5" w:rsidP="00223B8C">
      <w:pPr>
        <w:ind w:firstLineChars="100" w:firstLine="220"/>
        <w:jc w:val="left"/>
        <w:rPr>
          <w:color w:val="000000" w:themeColor="text1"/>
          <w:sz w:val="22"/>
        </w:rPr>
      </w:pPr>
      <w:r w:rsidRPr="00094606">
        <w:rPr>
          <w:rFonts w:hint="eastAsia"/>
          <w:color w:val="000000" w:themeColor="text1"/>
          <w:sz w:val="22"/>
        </w:rPr>
        <w:t>②　入手方法</w:t>
      </w:r>
    </w:p>
    <w:p w:rsidR="00EE40F5" w:rsidRPr="00094606" w:rsidRDefault="00EE40F5" w:rsidP="00223B8C">
      <w:pPr>
        <w:ind w:left="660" w:hangingChars="300" w:hanging="660"/>
        <w:jc w:val="left"/>
        <w:rPr>
          <w:color w:val="000000" w:themeColor="text1"/>
          <w:sz w:val="22"/>
        </w:rPr>
      </w:pPr>
      <w:r w:rsidRPr="00094606">
        <w:rPr>
          <w:rFonts w:hint="eastAsia"/>
          <w:color w:val="000000" w:themeColor="text1"/>
          <w:sz w:val="22"/>
        </w:rPr>
        <w:t xml:space="preserve">　　市のホームページからダウンロード</w:t>
      </w:r>
    </w:p>
    <w:p w:rsidR="00EE40F5" w:rsidRPr="00094606" w:rsidRDefault="00EE40F5" w:rsidP="00223B8C">
      <w:pPr>
        <w:ind w:left="660" w:hangingChars="300" w:hanging="660"/>
        <w:jc w:val="left"/>
        <w:rPr>
          <w:color w:val="000000" w:themeColor="text1"/>
          <w:sz w:val="22"/>
        </w:rPr>
      </w:pPr>
      <w:r w:rsidRPr="00094606">
        <w:rPr>
          <w:rFonts w:hint="eastAsia"/>
          <w:color w:val="000000" w:themeColor="text1"/>
          <w:sz w:val="22"/>
        </w:rPr>
        <w:t xml:space="preserve">　　（市ホームページＵＲＬ：</w:t>
      </w:r>
      <w:r w:rsidRPr="00094606">
        <w:rPr>
          <w:color w:val="000000" w:themeColor="text1"/>
          <w:sz w:val="22"/>
        </w:rPr>
        <w:t>http://www.city.goshogawara.lg.jp/</w:t>
      </w:r>
      <w:r w:rsidRPr="00094606">
        <w:rPr>
          <w:rFonts w:hint="eastAsia"/>
          <w:color w:val="000000" w:themeColor="text1"/>
          <w:sz w:val="22"/>
        </w:rPr>
        <w:t>）</w:t>
      </w:r>
    </w:p>
    <w:p w:rsidR="00EE40F5" w:rsidRPr="00094606" w:rsidRDefault="00EE40F5" w:rsidP="00223B8C">
      <w:pPr>
        <w:ind w:left="660" w:hangingChars="300" w:hanging="660"/>
        <w:jc w:val="left"/>
        <w:rPr>
          <w:color w:val="000000" w:themeColor="text1"/>
          <w:sz w:val="22"/>
        </w:rPr>
      </w:pPr>
    </w:p>
    <w:p w:rsidR="00EE40F5" w:rsidRPr="00094606" w:rsidRDefault="00EE40F5" w:rsidP="00223B8C">
      <w:pPr>
        <w:ind w:left="660" w:hangingChars="300" w:hanging="660"/>
        <w:jc w:val="left"/>
        <w:rPr>
          <w:color w:val="000000" w:themeColor="text1"/>
          <w:sz w:val="22"/>
        </w:rPr>
      </w:pPr>
      <w:r w:rsidRPr="00094606">
        <w:rPr>
          <w:rFonts w:hint="eastAsia"/>
          <w:color w:val="000000" w:themeColor="text1"/>
          <w:sz w:val="22"/>
        </w:rPr>
        <w:t>４　業務委託者選定方法</w:t>
      </w:r>
    </w:p>
    <w:p w:rsidR="00EE40F5" w:rsidRPr="00094606" w:rsidRDefault="00727DDB" w:rsidP="006D0E59">
      <w:pPr>
        <w:ind w:firstLineChars="100" w:firstLine="220"/>
        <w:jc w:val="left"/>
        <w:rPr>
          <w:color w:val="000000" w:themeColor="text1"/>
          <w:sz w:val="22"/>
        </w:rPr>
      </w:pPr>
      <w:r w:rsidRPr="00094606">
        <w:rPr>
          <w:rFonts w:ascii="ＭＳ 明朝" w:hAnsi="ＭＳ 明朝" w:cs="Meiryo UI" w:hint="eastAsia"/>
          <w:sz w:val="22"/>
        </w:rPr>
        <w:t>第２期五所川原市地域福祉計画策定</w:t>
      </w:r>
      <w:r w:rsidRPr="00094606">
        <w:rPr>
          <w:rFonts w:asciiTheme="minorEastAsia" w:hAnsiTheme="minorEastAsia" w:cs="MS-Mincho" w:hint="eastAsia"/>
          <w:kern w:val="0"/>
          <w:sz w:val="22"/>
        </w:rPr>
        <w:t>業務</w:t>
      </w:r>
      <w:r w:rsidRPr="00094606">
        <w:rPr>
          <w:rFonts w:asciiTheme="minorEastAsia" w:hAnsiTheme="minorEastAsia" w:hint="eastAsia"/>
          <w:sz w:val="22"/>
        </w:rPr>
        <w:t>委託</w:t>
      </w:r>
      <w:r w:rsidR="006D0E59" w:rsidRPr="00094606">
        <w:rPr>
          <w:rFonts w:asciiTheme="minorEastAsia" w:hAnsiTheme="minorEastAsia" w:hint="eastAsia"/>
          <w:sz w:val="22"/>
        </w:rPr>
        <w:t>プロポーザル実施要領</w:t>
      </w:r>
      <w:r w:rsidR="00EE40F5" w:rsidRPr="00094606">
        <w:rPr>
          <w:rFonts w:hint="eastAsia"/>
          <w:color w:val="000000" w:themeColor="text1"/>
          <w:sz w:val="22"/>
        </w:rPr>
        <w:t>のとおりとする。</w:t>
      </w:r>
    </w:p>
    <w:p w:rsidR="00EE40F5" w:rsidRPr="00094606" w:rsidRDefault="00EE40F5" w:rsidP="00EE40F5">
      <w:pPr>
        <w:ind w:rightChars="-2" w:right="-4"/>
        <w:rPr>
          <w:color w:val="000000" w:themeColor="text1"/>
          <w:spacing w:val="2"/>
          <w:sz w:val="22"/>
        </w:rPr>
      </w:pPr>
    </w:p>
    <w:p w:rsidR="00094606" w:rsidRPr="00094606" w:rsidRDefault="00094606" w:rsidP="000918A5">
      <w:pPr>
        <w:rPr>
          <w:rFonts w:asciiTheme="minorEastAsia" w:hAnsiTheme="minorEastAsia"/>
          <w:sz w:val="22"/>
        </w:rPr>
      </w:pPr>
      <w:r w:rsidRPr="00094606">
        <w:rPr>
          <w:rFonts w:asciiTheme="minorEastAsia" w:hAnsiTheme="minorEastAsia" w:hint="eastAsia"/>
          <w:sz w:val="22"/>
        </w:rPr>
        <w:t>５　日程</w:t>
      </w:r>
    </w:p>
    <w:p w:rsidR="00094606" w:rsidRPr="00094606" w:rsidRDefault="00094606" w:rsidP="00094606">
      <w:pPr>
        <w:rPr>
          <w:sz w:val="22"/>
          <w:lang w:eastAsia="zh-TW"/>
        </w:rPr>
      </w:pPr>
      <w:r w:rsidRPr="00094606">
        <w:rPr>
          <w:rFonts w:hint="eastAsia"/>
          <w:sz w:val="22"/>
          <w:lang w:eastAsia="zh-TW"/>
        </w:rPr>
        <w:t>（１）公募開始日（</w:t>
      </w:r>
      <w:r w:rsidRPr="00094606">
        <w:rPr>
          <w:rFonts w:hint="eastAsia"/>
          <w:sz w:val="22"/>
        </w:rPr>
        <w:t>公告</w:t>
      </w:r>
      <w:r w:rsidRPr="00094606">
        <w:rPr>
          <w:rFonts w:hint="eastAsia"/>
          <w:sz w:val="22"/>
          <w:lang w:eastAsia="zh-TW"/>
        </w:rPr>
        <w:t>開始日）　平成</w:t>
      </w:r>
      <w:r w:rsidRPr="00094606">
        <w:rPr>
          <w:rFonts w:hint="eastAsia"/>
          <w:sz w:val="22"/>
        </w:rPr>
        <w:t>３０</w:t>
      </w:r>
      <w:r w:rsidRPr="00094606">
        <w:rPr>
          <w:rFonts w:hint="eastAsia"/>
          <w:sz w:val="22"/>
          <w:lang w:eastAsia="zh-TW"/>
        </w:rPr>
        <w:t>年</w:t>
      </w:r>
      <w:r w:rsidRPr="00094606">
        <w:rPr>
          <w:rFonts w:hint="eastAsia"/>
          <w:sz w:val="22"/>
        </w:rPr>
        <w:t>５</w:t>
      </w:r>
      <w:r w:rsidRPr="00094606">
        <w:rPr>
          <w:rFonts w:hint="eastAsia"/>
          <w:sz w:val="22"/>
          <w:lang w:eastAsia="zh-TW"/>
        </w:rPr>
        <w:t>月</w:t>
      </w:r>
      <w:r w:rsidRPr="00094606">
        <w:rPr>
          <w:rFonts w:hint="eastAsia"/>
          <w:sz w:val="22"/>
        </w:rPr>
        <w:t>９</w:t>
      </w:r>
      <w:r w:rsidRPr="00094606">
        <w:rPr>
          <w:rFonts w:hint="eastAsia"/>
          <w:sz w:val="22"/>
          <w:lang w:eastAsia="zh-TW"/>
        </w:rPr>
        <w:t>日</w:t>
      </w:r>
    </w:p>
    <w:p w:rsidR="00094606" w:rsidRPr="00094606" w:rsidRDefault="00094606" w:rsidP="00094606">
      <w:pPr>
        <w:rPr>
          <w:sz w:val="22"/>
        </w:rPr>
      </w:pPr>
      <w:r w:rsidRPr="00094606">
        <w:rPr>
          <w:rFonts w:hint="eastAsia"/>
          <w:sz w:val="22"/>
        </w:rPr>
        <w:t xml:space="preserve">（２）プロポーザル参加・企画提案書申請受付期間　　平成３０年５月９日～５月２３日　</w:t>
      </w:r>
    </w:p>
    <w:p w:rsidR="00094606" w:rsidRPr="00094606" w:rsidRDefault="00094606" w:rsidP="00094606">
      <w:pPr>
        <w:rPr>
          <w:sz w:val="22"/>
        </w:rPr>
      </w:pPr>
      <w:r w:rsidRPr="00094606">
        <w:rPr>
          <w:rFonts w:hint="eastAsia"/>
          <w:sz w:val="22"/>
        </w:rPr>
        <w:t>（３）実施内容等に関する質問受付期限　　平成３０年５月１６日　正午まで</w:t>
      </w:r>
    </w:p>
    <w:p w:rsidR="00094606" w:rsidRPr="00094606" w:rsidRDefault="00094606" w:rsidP="00094606">
      <w:pPr>
        <w:rPr>
          <w:sz w:val="22"/>
        </w:rPr>
      </w:pPr>
      <w:r w:rsidRPr="00094606">
        <w:rPr>
          <w:rFonts w:hint="eastAsia"/>
          <w:sz w:val="22"/>
        </w:rPr>
        <w:t>（４）質問に対する回答　　平成３０年５月１７日</w:t>
      </w:r>
    </w:p>
    <w:p w:rsidR="00094606" w:rsidRPr="00094606" w:rsidRDefault="00094606" w:rsidP="00094606">
      <w:pPr>
        <w:rPr>
          <w:sz w:val="22"/>
        </w:rPr>
      </w:pPr>
      <w:r w:rsidRPr="00094606">
        <w:rPr>
          <w:rFonts w:hint="eastAsia"/>
          <w:sz w:val="22"/>
        </w:rPr>
        <w:t>（６）第１次審査会（参加資格・書類審査）　平成３０年５月２５日</w:t>
      </w:r>
    </w:p>
    <w:p w:rsidR="00094606" w:rsidRPr="00094606" w:rsidRDefault="00094606" w:rsidP="00094606">
      <w:pPr>
        <w:rPr>
          <w:sz w:val="22"/>
        </w:rPr>
      </w:pPr>
      <w:r w:rsidRPr="00094606">
        <w:rPr>
          <w:rFonts w:hint="eastAsia"/>
          <w:sz w:val="22"/>
        </w:rPr>
        <w:t>（７）第１次審査結果の通知　平成３０年５月２８日</w:t>
      </w:r>
    </w:p>
    <w:p w:rsidR="00094606" w:rsidRPr="00094606" w:rsidRDefault="00CA4651" w:rsidP="00094606">
      <w:pPr>
        <w:rPr>
          <w:sz w:val="22"/>
        </w:rPr>
      </w:pPr>
      <w:r>
        <w:rPr>
          <w:rFonts w:hint="eastAsia"/>
          <w:sz w:val="22"/>
        </w:rPr>
        <w:t>（８）第２次審査会（プレゼンテーション審査）　平成３０年６月１１</w:t>
      </w:r>
      <w:r w:rsidR="00094606" w:rsidRPr="00094606">
        <w:rPr>
          <w:rFonts w:hint="eastAsia"/>
          <w:sz w:val="22"/>
        </w:rPr>
        <w:t>日</w:t>
      </w:r>
    </w:p>
    <w:p w:rsidR="00094606" w:rsidRPr="00094606" w:rsidRDefault="00CA4651" w:rsidP="00094606">
      <w:pPr>
        <w:rPr>
          <w:sz w:val="22"/>
        </w:rPr>
      </w:pPr>
      <w:r>
        <w:rPr>
          <w:rFonts w:hint="eastAsia"/>
          <w:sz w:val="22"/>
        </w:rPr>
        <w:t>（９）第２次審査結果の通知・公表　平成３０年６月１２</w:t>
      </w:r>
      <w:r w:rsidR="00094606" w:rsidRPr="00094606">
        <w:rPr>
          <w:rFonts w:hint="eastAsia"/>
          <w:sz w:val="22"/>
        </w:rPr>
        <w:t>日</w:t>
      </w:r>
    </w:p>
    <w:p w:rsidR="00094606" w:rsidRDefault="00094606" w:rsidP="000918A5">
      <w:pPr>
        <w:rPr>
          <w:rFonts w:asciiTheme="minorEastAsia" w:hAnsiTheme="minorEastAsia"/>
          <w:sz w:val="22"/>
        </w:rPr>
      </w:pPr>
      <w:r>
        <w:rPr>
          <w:rFonts w:asciiTheme="minorEastAsia" w:hAnsiTheme="minorEastAsia" w:hint="eastAsia"/>
          <w:sz w:val="22"/>
        </w:rPr>
        <w:t xml:space="preserve">　※土・日曜日及び祝日を除く</w:t>
      </w:r>
    </w:p>
    <w:p w:rsidR="00094606" w:rsidRPr="00094606" w:rsidRDefault="00094606" w:rsidP="000918A5">
      <w:pPr>
        <w:rPr>
          <w:rFonts w:asciiTheme="minorEastAsia" w:hAnsiTheme="minorEastAsia"/>
          <w:sz w:val="22"/>
        </w:rPr>
      </w:pPr>
      <w:r>
        <w:rPr>
          <w:rFonts w:asciiTheme="minorEastAsia" w:hAnsiTheme="minorEastAsia" w:hint="eastAsia"/>
          <w:sz w:val="22"/>
        </w:rPr>
        <w:t xml:space="preserve">　※上記日程については、</w:t>
      </w:r>
      <w:r w:rsidR="00404D3D">
        <w:rPr>
          <w:rFonts w:asciiTheme="minorEastAsia" w:hAnsiTheme="minorEastAsia" w:hint="eastAsia"/>
          <w:sz w:val="22"/>
        </w:rPr>
        <w:t>事情により変更される場</w:t>
      </w:r>
      <w:bookmarkStart w:id="0" w:name="_GoBack"/>
      <w:bookmarkEnd w:id="0"/>
      <w:r w:rsidR="00404D3D">
        <w:rPr>
          <w:rFonts w:asciiTheme="minorEastAsia" w:hAnsiTheme="minorEastAsia" w:hint="eastAsia"/>
          <w:sz w:val="22"/>
        </w:rPr>
        <w:t>合がある。</w:t>
      </w:r>
    </w:p>
    <w:sectPr w:rsidR="00094606" w:rsidRPr="00094606" w:rsidSect="00B64FED">
      <w:footerReference w:type="default" r:id="rId8"/>
      <w:pgSz w:w="11906" w:h="16838" w:code="9"/>
      <w:pgMar w:top="1134" w:right="1134" w:bottom="1134" w:left="1134" w:header="851" w:footer="567" w:gutter="0"/>
      <w:pgNumType w:fmt="numberInDash"/>
      <w:cols w:space="425"/>
      <w:titlePg/>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C91" w:rsidRDefault="00EF6C91" w:rsidP="00AA216D">
      <w:r>
        <w:separator/>
      </w:r>
    </w:p>
  </w:endnote>
  <w:endnote w:type="continuationSeparator" w:id="0">
    <w:p w:rsidR="00EF6C91" w:rsidRDefault="00EF6C91" w:rsidP="00AA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E2" w:rsidRDefault="009173E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C91" w:rsidRDefault="00EF6C91" w:rsidP="00AA216D">
      <w:r>
        <w:separator/>
      </w:r>
    </w:p>
  </w:footnote>
  <w:footnote w:type="continuationSeparator" w:id="0">
    <w:p w:rsidR="00EF6C91" w:rsidRDefault="00EF6C91" w:rsidP="00AA21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D0BBF"/>
    <w:multiLevelType w:val="singleLevel"/>
    <w:tmpl w:val="9B5204D2"/>
    <w:lvl w:ilvl="0">
      <w:start w:val="1"/>
      <w:numFmt w:val="decimalFullWidth"/>
      <w:lvlText w:val="（%1）"/>
      <w:lvlJc w:val="left"/>
      <w:pPr>
        <w:tabs>
          <w:tab w:val="num" w:pos="636"/>
        </w:tabs>
        <w:ind w:left="636" w:hanging="636"/>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5842"/>
    <w:rsid w:val="0000737A"/>
    <w:rsid w:val="00012A8E"/>
    <w:rsid w:val="00026825"/>
    <w:rsid w:val="00032E83"/>
    <w:rsid w:val="00072169"/>
    <w:rsid w:val="00074381"/>
    <w:rsid w:val="000918A5"/>
    <w:rsid w:val="00091A0B"/>
    <w:rsid w:val="00094606"/>
    <w:rsid w:val="00094E40"/>
    <w:rsid w:val="00097575"/>
    <w:rsid w:val="000A2A27"/>
    <w:rsid w:val="000A4137"/>
    <w:rsid w:val="000E573C"/>
    <w:rsid w:val="000F224F"/>
    <w:rsid w:val="000F2ED9"/>
    <w:rsid w:val="0010243C"/>
    <w:rsid w:val="00125304"/>
    <w:rsid w:val="00155A92"/>
    <w:rsid w:val="0016623F"/>
    <w:rsid w:val="001725AA"/>
    <w:rsid w:val="001A1E7E"/>
    <w:rsid w:val="001A3FA8"/>
    <w:rsid w:val="001A4325"/>
    <w:rsid w:val="001A6896"/>
    <w:rsid w:val="001E4435"/>
    <w:rsid w:val="00201DC1"/>
    <w:rsid w:val="00204DA0"/>
    <w:rsid w:val="00223B8C"/>
    <w:rsid w:val="0024776C"/>
    <w:rsid w:val="00254914"/>
    <w:rsid w:val="00257455"/>
    <w:rsid w:val="002622DC"/>
    <w:rsid w:val="00264E3B"/>
    <w:rsid w:val="00270613"/>
    <w:rsid w:val="00275318"/>
    <w:rsid w:val="0029321E"/>
    <w:rsid w:val="002B7E35"/>
    <w:rsid w:val="002C32B8"/>
    <w:rsid w:val="002C73DE"/>
    <w:rsid w:val="002D26E5"/>
    <w:rsid w:val="002E5391"/>
    <w:rsid w:val="002F6179"/>
    <w:rsid w:val="00311BE1"/>
    <w:rsid w:val="00321FB7"/>
    <w:rsid w:val="003355AD"/>
    <w:rsid w:val="003528A5"/>
    <w:rsid w:val="0035588C"/>
    <w:rsid w:val="00364B87"/>
    <w:rsid w:val="00390394"/>
    <w:rsid w:val="003A20E2"/>
    <w:rsid w:val="003A474E"/>
    <w:rsid w:val="003A66FD"/>
    <w:rsid w:val="003C4CE1"/>
    <w:rsid w:val="003C5FA6"/>
    <w:rsid w:val="003D7449"/>
    <w:rsid w:val="00404D3D"/>
    <w:rsid w:val="004077A2"/>
    <w:rsid w:val="00410FC1"/>
    <w:rsid w:val="00412B1C"/>
    <w:rsid w:val="00452471"/>
    <w:rsid w:val="00475884"/>
    <w:rsid w:val="00475C27"/>
    <w:rsid w:val="00487BAF"/>
    <w:rsid w:val="004A453C"/>
    <w:rsid w:val="004C28D3"/>
    <w:rsid w:val="004D46F4"/>
    <w:rsid w:val="004E1926"/>
    <w:rsid w:val="004E3F5A"/>
    <w:rsid w:val="004E5842"/>
    <w:rsid w:val="004E750B"/>
    <w:rsid w:val="005273B2"/>
    <w:rsid w:val="00552CE2"/>
    <w:rsid w:val="00586172"/>
    <w:rsid w:val="00586C8B"/>
    <w:rsid w:val="00592AAB"/>
    <w:rsid w:val="00596980"/>
    <w:rsid w:val="005B2B92"/>
    <w:rsid w:val="005E61DF"/>
    <w:rsid w:val="005F19D9"/>
    <w:rsid w:val="005F6753"/>
    <w:rsid w:val="006050C7"/>
    <w:rsid w:val="00636785"/>
    <w:rsid w:val="00641D23"/>
    <w:rsid w:val="006826B6"/>
    <w:rsid w:val="00693888"/>
    <w:rsid w:val="00695044"/>
    <w:rsid w:val="006A7C82"/>
    <w:rsid w:val="006B12DE"/>
    <w:rsid w:val="006C046B"/>
    <w:rsid w:val="006C1EE7"/>
    <w:rsid w:val="006D0E59"/>
    <w:rsid w:val="006E7382"/>
    <w:rsid w:val="00700B70"/>
    <w:rsid w:val="00727DDB"/>
    <w:rsid w:val="00732923"/>
    <w:rsid w:val="00732A7A"/>
    <w:rsid w:val="00756383"/>
    <w:rsid w:val="00775EEE"/>
    <w:rsid w:val="00787526"/>
    <w:rsid w:val="007953C0"/>
    <w:rsid w:val="007970E8"/>
    <w:rsid w:val="007A27D1"/>
    <w:rsid w:val="007B1BA5"/>
    <w:rsid w:val="007B212D"/>
    <w:rsid w:val="007D061E"/>
    <w:rsid w:val="00823BC8"/>
    <w:rsid w:val="008339F4"/>
    <w:rsid w:val="0085624D"/>
    <w:rsid w:val="0087312D"/>
    <w:rsid w:val="00875D5F"/>
    <w:rsid w:val="008D602B"/>
    <w:rsid w:val="00910F3B"/>
    <w:rsid w:val="00913372"/>
    <w:rsid w:val="0091504F"/>
    <w:rsid w:val="009173E2"/>
    <w:rsid w:val="009202D2"/>
    <w:rsid w:val="00920CF6"/>
    <w:rsid w:val="00941856"/>
    <w:rsid w:val="00942DE7"/>
    <w:rsid w:val="00944216"/>
    <w:rsid w:val="00962EB5"/>
    <w:rsid w:val="00967822"/>
    <w:rsid w:val="009729EC"/>
    <w:rsid w:val="00986EAE"/>
    <w:rsid w:val="00996D90"/>
    <w:rsid w:val="009A0928"/>
    <w:rsid w:val="009B4921"/>
    <w:rsid w:val="009E6E96"/>
    <w:rsid w:val="009F1C43"/>
    <w:rsid w:val="00A025A9"/>
    <w:rsid w:val="00A0269A"/>
    <w:rsid w:val="00A03961"/>
    <w:rsid w:val="00A12768"/>
    <w:rsid w:val="00A15E09"/>
    <w:rsid w:val="00AA216D"/>
    <w:rsid w:val="00AF1C46"/>
    <w:rsid w:val="00B36723"/>
    <w:rsid w:val="00B64FED"/>
    <w:rsid w:val="00B657AF"/>
    <w:rsid w:val="00B660C6"/>
    <w:rsid w:val="00B721F8"/>
    <w:rsid w:val="00B77F34"/>
    <w:rsid w:val="00B8132D"/>
    <w:rsid w:val="00B82669"/>
    <w:rsid w:val="00B97A91"/>
    <w:rsid w:val="00BA082B"/>
    <w:rsid w:val="00BC066E"/>
    <w:rsid w:val="00BC623D"/>
    <w:rsid w:val="00BD2BB8"/>
    <w:rsid w:val="00BD3E8B"/>
    <w:rsid w:val="00BD62EE"/>
    <w:rsid w:val="00BE315D"/>
    <w:rsid w:val="00C10160"/>
    <w:rsid w:val="00C232AF"/>
    <w:rsid w:val="00C25A07"/>
    <w:rsid w:val="00C47F0C"/>
    <w:rsid w:val="00C51BA0"/>
    <w:rsid w:val="00C552BF"/>
    <w:rsid w:val="00C60088"/>
    <w:rsid w:val="00C901CE"/>
    <w:rsid w:val="00CA4651"/>
    <w:rsid w:val="00CB3839"/>
    <w:rsid w:val="00CD78A0"/>
    <w:rsid w:val="00CE6B87"/>
    <w:rsid w:val="00CF118E"/>
    <w:rsid w:val="00CF24D2"/>
    <w:rsid w:val="00CF7204"/>
    <w:rsid w:val="00D110E4"/>
    <w:rsid w:val="00D14077"/>
    <w:rsid w:val="00D32860"/>
    <w:rsid w:val="00D35AC7"/>
    <w:rsid w:val="00D42934"/>
    <w:rsid w:val="00D42994"/>
    <w:rsid w:val="00D47B22"/>
    <w:rsid w:val="00D61B9A"/>
    <w:rsid w:val="00D63CD2"/>
    <w:rsid w:val="00D65553"/>
    <w:rsid w:val="00D71E06"/>
    <w:rsid w:val="00D81F18"/>
    <w:rsid w:val="00D93AC9"/>
    <w:rsid w:val="00DA705B"/>
    <w:rsid w:val="00DF0EAB"/>
    <w:rsid w:val="00E00F1C"/>
    <w:rsid w:val="00E25E1B"/>
    <w:rsid w:val="00E26D31"/>
    <w:rsid w:val="00E32D29"/>
    <w:rsid w:val="00E46FE6"/>
    <w:rsid w:val="00E50D59"/>
    <w:rsid w:val="00E55CE0"/>
    <w:rsid w:val="00E663CE"/>
    <w:rsid w:val="00E66DD1"/>
    <w:rsid w:val="00E67106"/>
    <w:rsid w:val="00E7237B"/>
    <w:rsid w:val="00E90342"/>
    <w:rsid w:val="00EA7A25"/>
    <w:rsid w:val="00ED30DF"/>
    <w:rsid w:val="00EE40F5"/>
    <w:rsid w:val="00EF6C91"/>
    <w:rsid w:val="00F07C5E"/>
    <w:rsid w:val="00F1031E"/>
    <w:rsid w:val="00F1178B"/>
    <w:rsid w:val="00F243EB"/>
    <w:rsid w:val="00F379F6"/>
    <w:rsid w:val="00F40E40"/>
    <w:rsid w:val="00F4145A"/>
    <w:rsid w:val="00F5050A"/>
    <w:rsid w:val="00F62B7A"/>
    <w:rsid w:val="00F64AB0"/>
    <w:rsid w:val="00F67D6C"/>
    <w:rsid w:val="00F92E9F"/>
    <w:rsid w:val="00FA2EF6"/>
    <w:rsid w:val="00FB1823"/>
    <w:rsid w:val="00FC27A1"/>
    <w:rsid w:val="00FC6E5E"/>
    <w:rsid w:val="00FD15B3"/>
    <w:rsid w:val="00FE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159BF4"/>
  <w15:docId w15:val="{895D0C26-638B-429C-A63B-82A822B4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B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16D"/>
    <w:pPr>
      <w:tabs>
        <w:tab w:val="center" w:pos="4252"/>
        <w:tab w:val="right" w:pos="8504"/>
      </w:tabs>
      <w:snapToGrid w:val="0"/>
    </w:pPr>
  </w:style>
  <w:style w:type="character" w:customStyle="1" w:styleId="a4">
    <w:name w:val="ヘッダー (文字)"/>
    <w:basedOn w:val="a0"/>
    <w:link w:val="a3"/>
    <w:uiPriority w:val="99"/>
    <w:rsid w:val="00AA216D"/>
  </w:style>
  <w:style w:type="paragraph" w:styleId="a5">
    <w:name w:val="footer"/>
    <w:basedOn w:val="a"/>
    <w:link w:val="a6"/>
    <w:uiPriority w:val="99"/>
    <w:unhideWhenUsed/>
    <w:rsid w:val="00AA216D"/>
    <w:pPr>
      <w:tabs>
        <w:tab w:val="center" w:pos="4252"/>
        <w:tab w:val="right" w:pos="8504"/>
      </w:tabs>
      <w:snapToGrid w:val="0"/>
    </w:pPr>
  </w:style>
  <w:style w:type="character" w:customStyle="1" w:styleId="a6">
    <w:name w:val="フッター (文字)"/>
    <w:basedOn w:val="a0"/>
    <w:link w:val="a5"/>
    <w:uiPriority w:val="99"/>
    <w:rsid w:val="00AA216D"/>
  </w:style>
  <w:style w:type="paragraph" w:styleId="a7">
    <w:name w:val="Balloon Text"/>
    <w:basedOn w:val="a"/>
    <w:link w:val="a8"/>
    <w:uiPriority w:val="99"/>
    <w:semiHidden/>
    <w:unhideWhenUsed/>
    <w:rsid w:val="00B64F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4FED"/>
    <w:rPr>
      <w:rFonts w:asciiTheme="majorHAnsi" w:eastAsiaTheme="majorEastAsia" w:hAnsiTheme="majorHAnsi" w:cstheme="majorBidi"/>
      <w:sz w:val="18"/>
      <w:szCs w:val="18"/>
    </w:rPr>
  </w:style>
  <w:style w:type="table" w:styleId="a9">
    <w:name w:val="Table Grid"/>
    <w:basedOn w:val="a1"/>
    <w:uiPriority w:val="59"/>
    <w:rsid w:val="0017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B8C"/>
    <w:pPr>
      <w:widowControl w:val="0"/>
      <w:autoSpaceDE w:val="0"/>
      <w:autoSpaceDN w:val="0"/>
      <w:adjustRightInd w:val="0"/>
    </w:pPr>
    <w:rPr>
      <w:rFonts w:ascii="ＭＳ 明朝" w:hAnsi="ＭＳ 明朝" w:cs="ＭＳ 明朝"/>
      <w:color w:val="000000"/>
      <w:kern w:val="0"/>
      <w:sz w:val="24"/>
      <w:szCs w:val="24"/>
    </w:rPr>
  </w:style>
  <w:style w:type="character" w:styleId="aa">
    <w:name w:val="Hyperlink"/>
    <w:basedOn w:val="a0"/>
    <w:uiPriority w:val="99"/>
    <w:unhideWhenUsed/>
    <w:rsid w:val="00223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543">
      <w:bodyDiv w:val="1"/>
      <w:marLeft w:val="0"/>
      <w:marRight w:val="0"/>
      <w:marTop w:val="0"/>
      <w:marBottom w:val="0"/>
      <w:divBdr>
        <w:top w:val="none" w:sz="0" w:space="0" w:color="auto"/>
        <w:left w:val="none" w:sz="0" w:space="0" w:color="auto"/>
        <w:bottom w:val="none" w:sz="0" w:space="0" w:color="auto"/>
        <w:right w:val="none" w:sz="0" w:space="0" w:color="auto"/>
      </w:divBdr>
    </w:div>
    <w:div w:id="6296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8CCB-982C-49B3-B672-84EA7427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109</cp:revision>
  <cp:lastPrinted>2018-05-09T01:01:00Z</cp:lastPrinted>
  <dcterms:created xsi:type="dcterms:W3CDTF">2014-01-07T07:29:00Z</dcterms:created>
  <dcterms:modified xsi:type="dcterms:W3CDTF">2018-05-09T05:49:00Z</dcterms:modified>
</cp:coreProperties>
</file>